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AB0A" w14:textId="77777777" w:rsidR="00AA4E0B" w:rsidRPr="00AA4E0B" w:rsidRDefault="00AA4E0B" w:rsidP="00ED4752">
      <w:pPr>
        <w:pStyle w:val="Ttulo1"/>
        <w:spacing w:before="0"/>
        <w:jc w:val="center"/>
        <w:rPr>
          <w:lang w:val="es-CR"/>
        </w:rPr>
      </w:pPr>
      <w:r w:rsidRPr="00AA4E0B">
        <w:rPr>
          <w:lang w:val="es-CR"/>
        </w:rPr>
        <w:t>Guía de Autoevaluación de Complejidad: Anteproyecto de TFG</w:t>
      </w:r>
    </w:p>
    <w:p w14:paraId="2BC75A6D" w14:textId="019D1D66" w:rsidR="00AA4E0B" w:rsidRPr="00AA4E0B" w:rsidRDefault="00AA4E0B" w:rsidP="00ED4752">
      <w:pPr>
        <w:pStyle w:val="Ttulo1"/>
        <w:spacing w:before="0"/>
        <w:jc w:val="center"/>
        <w:rPr>
          <w:lang w:val="es-CR"/>
        </w:rPr>
      </w:pPr>
      <w:r w:rsidRPr="00AA4E0B">
        <w:rPr>
          <w:lang w:val="es-CR"/>
        </w:rPr>
        <w:t>Carrera: Licenciatura en Sistemas de Información – UNA</w:t>
      </w:r>
    </w:p>
    <w:p w14:paraId="7C5E9AB8" w14:textId="447E677A" w:rsidR="00AA4E0B" w:rsidRPr="00AA4E0B" w:rsidRDefault="00AA4E0B" w:rsidP="00AA4E0B">
      <w:pPr>
        <w:pStyle w:val="Ttulo1"/>
        <w:jc w:val="both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>Esta guía te permite conocer el nivel de complejidad de tu propuesta en una etapa inicial, sin necesidad de haber comenzado la implementación técnica.</w:t>
      </w:r>
      <w:r w:rsidR="00000000">
        <w:rPr>
          <w:color w:val="auto"/>
          <w:sz w:val="24"/>
          <w:szCs w:val="24"/>
          <w:lang w:val="es-CR"/>
        </w:rPr>
        <w:pict w14:anchorId="64480A3B">
          <v:rect id="_x0000_i1025" style="width:0;height:1.5pt" o:hralign="center" o:hrstd="t" o:hr="t" fillcolor="#a0a0a0" stroked="f"/>
        </w:pict>
      </w:r>
    </w:p>
    <w:p w14:paraId="54627CA7" w14:textId="77777777" w:rsidR="00AA4E0B" w:rsidRDefault="00AA4E0B" w:rsidP="00ED4752">
      <w:pPr>
        <w:pStyle w:val="Ttulo1"/>
        <w:jc w:val="center"/>
        <w:rPr>
          <w:lang w:val="es-CR"/>
        </w:rPr>
      </w:pPr>
      <w:r w:rsidRPr="00AA4E0B">
        <w:rPr>
          <w:lang w:val="es-CR"/>
        </w:rPr>
        <w:t>Dimensiones de Evaluación</w:t>
      </w:r>
    </w:p>
    <w:p w14:paraId="6154FD97" w14:textId="77777777" w:rsidR="00AA4E0B" w:rsidRPr="00AA4E0B" w:rsidRDefault="00AA4E0B" w:rsidP="00AA4E0B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1. Alcance Funcional</w:t>
      </w:r>
    </w:p>
    <w:p w14:paraId="14916B6A" w14:textId="7F399DF1" w:rsidR="00AA4E0B" w:rsidRPr="00AA4E0B" w:rsidRDefault="00AA4E0B" w:rsidP="00AA4E0B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Evalúa qué tan amplia es la solución que propones.</w:t>
      </w:r>
    </w:p>
    <w:p w14:paraId="29D28804" w14:textId="606D1E05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jc w:val="both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Bajo (1 </w:t>
      </w:r>
      <w:proofErr w:type="spellStart"/>
      <w:r w:rsidRPr="00AA4E0B">
        <w:rPr>
          <w:color w:val="auto"/>
          <w:sz w:val="24"/>
          <w:szCs w:val="24"/>
          <w:lang w:val="es-CR"/>
        </w:rPr>
        <w:t>pto</w:t>
      </w:r>
      <w:proofErr w:type="spellEnd"/>
      <w:r w:rsidRPr="00AA4E0B">
        <w:rPr>
          <w:color w:val="auto"/>
          <w:sz w:val="24"/>
          <w:szCs w:val="24"/>
          <w:lang w:val="es-CR"/>
        </w:rPr>
        <w:t>): El proyecto se enfoca en un único proceso o funcionalidad específica.</w:t>
      </w:r>
    </w:p>
    <w:p w14:paraId="0CB8D860" w14:textId="55257CF5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jc w:val="both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Medio (2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>): El proyecto cubre varios procesos que están relacionados entre sí.</w:t>
      </w:r>
    </w:p>
    <w:p w14:paraId="2A5182F7" w14:textId="136EDC6F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jc w:val="both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Alto (3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>): El proyecto integra procesos que atraviesan múltiples áreas de la organización</w:t>
      </w:r>
      <w:r w:rsidR="00213219">
        <w:rPr>
          <w:color w:val="auto"/>
          <w:sz w:val="24"/>
          <w:szCs w:val="24"/>
          <w:lang w:val="es-CR"/>
        </w:rPr>
        <w:t xml:space="preserve"> o PoC</w:t>
      </w:r>
      <w:r w:rsidRPr="00AA4E0B">
        <w:rPr>
          <w:color w:val="auto"/>
          <w:sz w:val="24"/>
          <w:szCs w:val="24"/>
          <w:lang w:val="es-CR"/>
        </w:rPr>
        <w:t>.</w:t>
      </w:r>
    </w:p>
    <w:p w14:paraId="1419F807" w14:textId="77777777" w:rsidR="00AA4E0B" w:rsidRPr="00AA4E0B" w:rsidRDefault="00AA4E0B" w:rsidP="00D97374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2. Integración Tecnológica</w:t>
      </w:r>
    </w:p>
    <w:p w14:paraId="434CE428" w14:textId="63F5EBB7" w:rsidR="00AA4E0B" w:rsidRPr="00AA4E0B" w:rsidRDefault="00AA4E0B" w:rsidP="00D97374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Mide la diversidad de herramientas que deben trabajar juntas.</w:t>
      </w:r>
    </w:p>
    <w:p w14:paraId="77D9B489" w14:textId="6C60B294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Bajo (1 </w:t>
      </w:r>
      <w:proofErr w:type="spellStart"/>
      <w:r w:rsidRPr="00AA4E0B">
        <w:rPr>
          <w:color w:val="auto"/>
          <w:sz w:val="24"/>
          <w:szCs w:val="24"/>
          <w:lang w:val="es-CR"/>
        </w:rPr>
        <w:t>pto</w:t>
      </w:r>
      <w:proofErr w:type="spellEnd"/>
      <w:r w:rsidRPr="00AA4E0B">
        <w:rPr>
          <w:color w:val="auto"/>
          <w:sz w:val="24"/>
          <w:szCs w:val="24"/>
          <w:lang w:val="es-CR"/>
        </w:rPr>
        <w:t>): Se utiliza una sola tecnología principal.</w:t>
      </w:r>
    </w:p>
    <w:p w14:paraId="75EFDC16" w14:textId="6EBCAD13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Medio (2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>): Se deben integrar dos o tres tecnologías diferentes.</w:t>
      </w:r>
    </w:p>
    <w:p w14:paraId="0DDB1CA0" w14:textId="5794D9F6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Alto (3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 xml:space="preserve">): Se integran múltiples capas o servicios como IA, </w:t>
      </w:r>
      <w:proofErr w:type="spellStart"/>
      <w:r w:rsidRPr="00AA4E0B">
        <w:rPr>
          <w:color w:val="auto"/>
          <w:sz w:val="24"/>
          <w:szCs w:val="24"/>
          <w:lang w:val="es-CR"/>
        </w:rPr>
        <w:t>APIs</w:t>
      </w:r>
      <w:proofErr w:type="spellEnd"/>
      <w:r w:rsidRPr="00AA4E0B">
        <w:rPr>
          <w:color w:val="auto"/>
          <w:sz w:val="24"/>
          <w:szCs w:val="24"/>
          <w:lang w:val="es-CR"/>
        </w:rPr>
        <w:t>, bases de datos y web.</w:t>
      </w:r>
    </w:p>
    <w:p w14:paraId="29E5D781" w14:textId="77777777" w:rsidR="00AA4E0B" w:rsidRPr="00AA4E0B" w:rsidRDefault="00AA4E0B" w:rsidP="00D97374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3. Complejidad del Dominio</w:t>
      </w:r>
    </w:p>
    <w:p w14:paraId="71893E3C" w14:textId="6DFF8C4D" w:rsidR="00AA4E0B" w:rsidRPr="00AA4E0B" w:rsidRDefault="00AA4E0B" w:rsidP="00D97374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Evalúa el contexto donde se aplicará el sistema.</w:t>
      </w:r>
    </w:p>
    <w:p w14:paraId="392583DA" w14:textId="10B77DE9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Bajo (1 </w:t>
      </w:r>
      <w:proofErr w:type="spellStart"/>
      <w:r w:rsidRPr="00AA4E0B">
        <w:rPr>
          <w:color w:val="auto"/>
          <w:sz w:val="24"/>
          <w:szCs w:val="24"/>
          <w:lang w:val="es-CR"/>
        </w:rPr>
        <w:t>pto</w:t>
      </w:r>
      <w:proofErr w:type="spellEnd"/>
      <w:r w:rsidRPr="00AA4E0B">
        <w:rPr>
          <w:color w:val="auto"/>
          <w:sz w:val="24"/>
          <w:szCs w:val="24"/>
          <w:lang w:val="es-CR"/>
        </w:rPr>
        <w:t>): El dominio es conocido, acotado y con pocas reglas.</w:t>
      </w:r>
    </w:p>
    <w:p w14:paraId="6F400601" w14:textId="6A9B9A5C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Medio (2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>): Es un entorno organizacional real con procesos ya definidos.</w:t>
      </w:r>
    </w:p>
    <w:p w14:paraId="06333CF8" w14:textId="63807540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Alto (3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>): Es un sector regulado, crítico o interdisciplinario (salud, sector público, etc.).</w:t>
      </w:r>
    </w:p>
    <w:p w14:paraId="76B69915" w14:textId="77777777" w:rsidR="00AA4E0B" w:rsidRPr="00AA4E0B" w:rsidRDefault="00AA4E0B" w:rsidP="00D97374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4. Incertidumbre Técnica</w:t>
      </w:r>
    </w:p>
    <w:p w14:paraId="561BB429" w14:textId="0B5F09D2" w:rsidR="00AA4E0B" w:rsidRPr="00AA4E0B" w:rsidRDefault="00AA4E0B" w:rsidP="00D97374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Mide qué tan clara está la solución técnica antes de empezar.</w:t>
      </w:r>
    </w:p>
    <w:p w14:paraId="7FDB7AB5" w14:textId="5656A6D3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Bajo (1 </w:t>
      </w:r>
      <w:proofErr w:type="spellStart"/>
      <w:r w:rsidRPr="00AA4E0B">
        <w:rPr>
          <w:color w:val="auto"/>
          <w:sz w:val="24"/>
          <w:szCs w:val="24"/>
          <w:lang w:val="es-CR"/>
        </w:rPr>
        <w:t>pto</w:t>
      </w:r>
      <w:proofErr w:type="spellEnd"/>
      <w:r w:rsidRPr="00AA4E0B">
        <w:rPr>
          <w:color w:val="auto"/>
          <w:sz w:val="24"/>
          <w:szCs w:val="24"/>
          <w:lang w:val="es-CR"/>
        </w:rPr>
        <w:t>): La solución es conocida y existe mucha documentación.</w:t>
      </w:r>
    </w:p>
    <w:p w14:paraId="21FF6E96" w14:textId="3046261A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Medio (2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>): La solución requiere un diseño específico o adaptación.</w:t>
      </w:r>
    </w:p>
    <w:p w14:paraId="5F423BA5" w14:textId="00B8CC33" w:rsid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Alto (3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 xml:space="preserve">): Requiere experimentación, pruebas de concepto </w:t>
      </w:r>
      <w:r w:rsidR="00D97374">
        <w:rPr>
          <w:color w:val="auto"/>
          <w:sz w:val="24"/>
          <w:szCs w:val="24"/>
          <w:lang w:val="es-CR"/>
        </w:rPr>
        <w:t>(</w:t>
      </w:r>
      <w:proofErr w:type="spellStart"/>
      <w:r w:rsidR="00D97374">
        <w:rPr>
          <w:color w:val="auto"/>
          <w:sz w:val="24"/>
          <w:szCs w:val="24"/>
          <w:lang w:val="es-CR"/>
        </w:rPr>
        <w:t>Poc</w:t>
      </w:r>
      <w:proofErr w:type="spellEnd"/>
      <w:r w:rsidR="00D97374">
        <w:rPr>
          <w:color w:val="auto"/>
          <w:sz w:val="24"/>
          <w:szCs w:val="24"/>
          <w:lang w:val="es-CR"/>
        </w:rPr>
        <w:t xml:space="preserve">) </w:t>
      </w:r>
      <w:r w:rsidRPr="00AA4E0B">
        <w:rPr>
          <w:color w:val="auto"/>
          <w:sz w:val="24"/>
          <w:szCs w:val="24"/>
          <w:lang w:val="es-CR"/>
        </w:rPr>
        <w:t>o validaciones técnicas.</w:t>
      </w:r>
    </w:p>
    <w:p w14:paraId="362E795C" w14:textId="77777777" w:rsidR="00D97374" w:rsidRPr="00AA4E0B" w:rsidRDefault="00D97374" w:rsidP="00D97374">
      <w:pPr>
        <w:rPr>
          <w:lang w:val="es-CR"/>
        </w:rPr>
      </w:pPr>
    </w:p>
    <w:p w14:paraId="0AF709E7" w14:textId="77777777" w:rsidR="00AA4E0B" w:rsidRPr="00AA4E0B" w:rsidRDefault="00AA4E0B" w:rsidP="00D97374">
      <w:pPr>
        <w:pStyle w:val="Ttulo1"/>
        <w:spacing w:before="0"/>
        <w:rPr>
          <w:lang w:val="es-CR"/>
        </w:rPr>
      </w:pPr>
      <w:r w:rsidRPr="00AA4E0B">
        <w:rPr>
          <w:lang w:val="es-CR"/>
        </w:rPr>
        <w:lastRenderedPageBreak/>
        <w:t>5. Nivel de Análisis Requerido</w:t>
      </w:r>
    </w:p>
    <w:p w14:paraId="4243980B" w14:textId="769CD718" w:rsidR="00AA4E0B" w:rsidRPr="00AA4E0B" w:rsidRDefault="00AA4E0B" w:rsidP="00D97374">
      <w:pPr>
        <w:pStyle w:val="Ttulo1"/>
        <w:spacing w:before="0"/>
        <w:rPr>
          <w:lang w:val="es-CR"/>
        </w:rPr>
      </w:pPr>
      <w:r w:rsidRPr="00AA4E0B">
        <w:rPr>
          <w:lang w:val="es-CR"/>
        </w:rPr>
        <w:t>Evalúa el tipo de pensamiento necesario para generar valor.</w:t>
      </w:r>
    </w:p>
    <w:p w14:paraId="362CAF85" w14:textId="3965708D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Bajo (1 </w:t>
      </w:r>
      <w:proofErr w:type="spellStart"/>
      <w:r w:rsidRPr="00AA4E0B">
        <w:rPr>
          <w:color w:val="auto"/>
          <w:sz w:val="24"/>
          <w:szCs w:val="24"/>
          <w:lang w:val="es-CR"/>
        </w:rPr>
        <w:t>pto</w:t>
      </w:r>
      <w:proofErr w:type="spellEnd"/>
      <w:r w:rsidRPr="00AA4E0B">
        <w:rPr>
          <w:color w:val="auto"/>
          <w:sz w:val="24"/>
          <w:szCs w:val="24"/>
          <w:lang w:val="es-CR"/>
        </w:rPr>
        <w:t>): Análisis descriptivo de datos o procesos.</w:t>
      </w:r>
    </w:p>
    <w:p w14:paraId="6B564CC4" w14:textId="05ADDA1C" w:rsidR="00AA4E0B" w:rsidRPr="00067679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067679">
        <w:rPr>
          <w:color w:val="auto"/>
          <w:sz w:val="24"/>
          <w:szCs w:val="24"/>
          <w:lang w:val="es-CR"/>
        </w:rPr>
        <w:t xml:space="preserve">Medio (2 </w:t>
      </w:r>
      <w:proofErr w:type="spellStart"/>
      <w:r w:rsidRPr="00067679">
        <w:rPr>
          <w:color w:val="auto"/>
          <w:sz w:val="24"/>
          <w:szCs w:val="24"/>
          <w:lang w:val="es-CR"/>
        </w:rPr>
        <w:t>pts</w:t>
      </w:r>
      <w:proofErr w:type="spellEnd"/>
      <w:r w:rsidRPr="00067679">
        <w:rPr>
          <w:color w:val="auto"/>
          <w:sz w:val="24"/>
          <w:szCs w:val="24"/>
          <w:lang w:val="es-CR"/>
        </w:rPr>
        <w:t>): Análisis comparativo o evaluativo.</w:t>
      </w:r>
    </w:p>
    <w:p w14:paraId="68CBF808" w14:textId="67B34D3C" w:rsidR="00AA4E0B" w:rsidRPr="00AA4E0B" w:rsidRDefault="00AA4E0B" w:rsidP="00D97374">
      <w:pPr>
        <w:pStyle w:val="Ttulo1"/>
        <w:numPr>
          <w:ilvl w:val="0"/>
          <w:numId w:val="10"/>
        </w:numPr>
        <w:spacing w:before="0" w:line="240" w:lineRule="auto"/>
        <w:rPr>
          <w:color w:val="auto"/>
          <w:sz w:val="24"/>
          <w:szCs w:val="24"/>
          <w:lang w:val="es-CR"/>
        </w:rPr>
      </w:pPr>
      <w:r w:rsidRPr="00AA4E0B">
        <w:rPr>
          <w:color w:val="auto"/>
          <w:sz w:val="24"/>
          <w:szCs w:val="24"/>
          <w:lang w:val="es-CR"/>
        </w:rPr>
        <w:t xml:space="preserve">Alto (3 </w:t>
      </w:r>
      <w:proofErr w:type="spellStart"/>
      <w:r w:rsidRPr="00AA4E0B">
        <w:rPr>
          <w:color w:val="auto"/>
          <w:sz w:val="24"/>
          <w:szCs w:val="24"/>
          <w:lang w:val="es-CR"/>
        </w:rPr>
        <w:t>pts</w:t>
      </w:r>
      <w:proofErr w:type="spellEnd"/>
      <w:r w:rsidRPr="00AA4E0B">
        <w:rPr>
          <w:color w:val="auto"/>
          <w:sz w:val="24"/>
          <w:szCs w:val="24"/>
          <w:lang w:val="es-CR"/>
        </w:rPr>
        <w:t>): Análisis predictivo, sistémico o estratégico.</w:t>
      </w:r>
    </w:p>
    <w:p w14:paraId="6ED5DC30" w14:textId="4C933551" w:rsidR="00AA4E0B" w:rsidRDefault="00AA4E0B" w:rsidP="00ED4752">
      <w:pPr>
        <w:pStyle w:val="Ttulo1"/>
        <w:jc w:val="center"/>
        <w:rPr>
          <w:lang w:val="es-CR"/>
        </w:rPr>
      </w:pPr>
      <w:r w:rsidRPr="00AA4E0B">
        <w:rPr>
          <w:lang w:val="es-CR"/>
        </w:rPr>
        <w:t>Tabla de Resultados Finales</w:t>
      </w:r>
    </w:p>
    <w:p w14:paraId="451316DB" w14:textId="77777777" w:rsidR="003E6AE9" w:rsidRPr="00AA4E0B" w:rsidRDefault="003E6AE9" w:rsidP="003E6AE9">
      <w:pPr>
        <w:pStyle w:val="Ttulo2"/>
        <w:rPr>
          <w:lang w:val="es-CR"/>
        </w:rPr>
      </w:pPr>
      <w:r w:rsidRPr="00AA4E0B">
        <w:rPr>
          <w:lang w:val="es-CR"/>
        </w:rPr>
        <w:t>Escala de clasificación de complejidad</w:t>
      </w:r>
    </w:p>
    <w:p w14:paraId="0860AFD8" w14:textId="77777777" w:rsidR="003E6AE9" w:rsidRPr="00AA4E0B" w:rsidRDefault="003E6AE9" w:rsidP="003E6AE9">
      <w:pPr>
        <w:rPr>
          <w:lang w:val="es-CR"/>
        </w:rPr>
      </w:pPr>
      <w:r w:rsidRPr="00AA4E0B">
        <w:rPr>
          <w:lang w:val="es-CR"/>
        </w:rPr>
        <w:t>Cada dimensión se valora numéricamente de la siguiente manera:</w:t>
      </w:r>
      <w:r w:rsidRPr="00AA4E0B">
        <w:rPr>
          <w:lang w:val="es-CR"/>
        </w:rPr>
        <w:br/>
      </w:r>
      <w:r w:rsidRPr="00A55CCF">
        <w:rPr>
          <w:b/>
          <w:bCs/>
          <w:lang w:val="es-CR"/>
        </w:rPr>
        <w:t>Bajo</w:t>
      </w:r>
      <w:r w:rsidRPr="00AA4E0B">
        <w:rPr>
          <w:lang w:val="es-CR"/>
        </w:rPr>
        <w:t xml:space="preserve"> = 1 punto</w:t>
      </w:r>
      <w:r w:rsidRPr="00AA4E0B">
        <w:rPr>
          <w:lang w:val="es-CR"/>
        </w:rPr>
        <w:br/>
      </w:r>
      <w:r w:rsidRPr="00A55CCF">
        <w:rPr>
          <w:b/>
          <w:bCs/>
          <w:lang w:val="es-CR"/>
        </w:rPr>
        <w:t>Medio</w:t>
      </w:r>
      <w:r w:rsidRPr="00AA4E0B">
        <w:rPr>
          <w:lang w:val="es-CR"/>
        </w:rPr>
        <w:t xml:space="preserve"> = 2 puntos</w:t>
      </w:r>
      <w:r w:rsidRPr="00AA4E0B">
        <w:rPr>
          <w:lang w:val="es-CR"/>
        </w:rPr>
        <w:br/>
      </w:r>
      <w:r w:rsidRPr="00A55CCF">
        <w:rPr>
          <w:b/>
          <w:bCs/>
          <w:lang w:val="es-CR"/>
        </w:rPr>
        <w:t>Alto</w:t>
      </w:r>
      <w:r w:rsidRPr="00AA4E0B">
        <w:rPr>
          <w:lang w:val="es-CR"/>
        </w:rPr>
        <w:t xml:space="preserve"> = 3 puntos</w:t>
      </w:r>
      <w:r w:rsidRPr="00AA4E0B">
        <w:rPr>
          <w:lang w:val="es-CR"/>
        </w:rPr>
        <w:br/>
      </w:r>
      <w:r w:rsidRPr="00AA4E0B">
        <w:rPr>
          <w:lang w:val="es-CR"/>
        </w:rPr>
        <w:br/>
        <w:t>La suma total de los puntos permite clasificar el anteproyecto:</w:t>
      </w:r>
      <w:r w:rsidRPr="00AA4E0B">
        <w:rPr>
          <w:lang w:val="es-CR"/>
        </w:rPr>
        <w:br/>
      </w:r>
      <w:r w:rsidRPr="00A55CCF">
        <w:rPr>
          <w:b/>
          <w:bCs/>
          <w:lang w:val="es-CR"/>
        </w:rPr>
        <w:t>5 – 7 puntos</w:t>
      </w:r>
      <w:r w:rsidRPr="00AA4E0B">
        <w:rPr>
          <w:lang w:val="es-CR"/>
        </w:rPr>
        <w:t>: Complejidad baja</w:t>
      </w:r>
      <w:r w:rsidRPr="00AA4E0B">
        <w:rPr>
          <w:lang w:val="es-CR"/>
        </w:rPr>
        <w:br/>
      </w:r>
      <w:r w:rsidRPr="00A55CCF">
        <w:rPr>
          <w:b/>
          <w:bCs/>
          <w:lang w:val="es-CR"/>
        </w:rPr>
        <w:t>8 – 11 puntos</w:t>
      </w:r>
      <w:r w:rsidRPr="00AA4E0B">
        <w:rPr>
          <w:lang w:val="es-CR"/>
        </w:rPr>
        <w:t>: Complejidad media</w:t>
      </w:r>
      <w:r w:rsidRPr="00AA4E0B">
        <w:rPr>
          <w:lang w:val="es-CR"/>
        </w:rPr>
        <w:br/>
      </w:r>
      <w:r w:rsidRPr="00A55CCF">
        <w:rPr>
          <w:b/>
          <w:bCs/>
          <w:lang w:val="es-CR"/>
        </w:rPr>
        <w:t>12 – 15 puntos</w:t>
      </w:r>
      <w:r w:rsidRPr="00AA4E0B">
        <w:rPr>
          <w:lang w:val="es-CR"/>
        </w:rPr>
        <w:t>: Complejidad alta</w:t>
      </w:r>
      <w:r w:rsidRPr="00AA4E0B">
        <w:rPr>
          <w:lang w:val="es-CR"/>
        </w:rPr>
        <w:br/>
      </w:r>
      <w:r w:rsidRPr="00AA4E0B">
        <w:rPr>
          <w:lang w:val="es-CR"/>
        </w:rPr>
        <w:br/>
        <w:t>Para la Licenciatura en Sistemas de Información, se recomienda que los anteproyectos se ubiquen preferentemente en los niveles de complejidad media o alta.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2038"/>
        <w:gridCol w:w="4104"/>
      </w:tblGrid>
      <w:tr w:rsidR="00D97374" w:rsidRPr="00AA4E0B" w14:paraId="0410DE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FA2C3" w14:textId="77777777" w:rsidR="00D97374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 xml:space="preserve">Suma Total </w:t>
            </w:r>
          </w:p>
          <w:p w14:paraId="1D6D1F71" w14:textId="4C7E701B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de Puntos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0C94B" w14:textId="77777777" w:rsidR="00D97374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Nivel de</w:t>
            </w:r>
          </w:p>
          <w:p w14:paraId="7E5BEB38" w14:textId="6C33E7CE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 xml:space="preserve"> Complejidad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BB3E3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Recomendación</w:t>
            </w:r>
          </w:p>
        </w:tc>
      </w:tr>
      <w:tr w:rsidR="00D97374" w:rsidRPr="00067679" w14:paraId="17D7DC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CBE64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5 – 7 puntos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0C6BD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Complejidad Baja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51448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Revisar si es suficiente para Licenciatura</w:t>
            </w:r>
          </w:p>
        </w:tc>
      </w:tr>
      <w:tr w:rsidR="00D97374" w:rsidRPr="00AA4E0B" w14:paraId="0853CC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28673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8 – 11 puntos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CBF45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Complejidad Media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29D92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Nivel Recomendado</w:t>
            </w:r>
          </w:p>
        </w:tc>
      </w:tr>
      <w:tr w:rsidR="00D97374" w:rsidRPr="00AA4E0B" w14:paraId="0B84F9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051EE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12 – 15 puntos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3C949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Complejidad Alta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DEDB4" w14:textId="77777777" w:rsidR="00AA4E0B" w:rsidRPr="00AA4E0B" w:rsidRDefault="00AA4E0B" w:rsidP="00D97374">
            <w:pPr>
              <w:pStyle w:val="Ttulo1"/>
              <w:spacing w:before="0"/>
              <w:rPr>
                <w:color w:val="auto"/>
                <w:sz w:val="24"/>
                <w:szCs w:val="24"/>
                <w:lang w:val="es-CR"/>
              </w:rPr>
            </w:pPr>
            <w:r w:rsidRPr="00AA4E0B">
              <w:rPr>
                <w:color w:val="auto"/>
                <w:sz w:val="24"/>
                <w:szCs w:val="24"/>
                <w:lang w:val="es-CR"/>
              </w:rPr>
              <w:t>Nivel Recomendado</w:t>
            </w:r>
          </w:p>
        </w:tc>
      </w:tr>
    </w:tbl>
    <w:p w14:paraId="006C3701" w14:textId="448C88B7" w:rsidR="003B5232" w:rsidRDefault="00A55CCF" w:rsidP="003E6AE9">
      <w:pPr>
        <w:pStyle w:val="Ttulo2"/>
        <w:rPr>
          <w:lang w:val="es-CR"/>
        </w:rPr>
      </w:pPr>
      <w:r>
        <w:rPr>
          <w:lang w:val="es-CR"/>
        </w:rPr>
        <w:t>Debe llenar la tabla en Excel para su análisis e interpretación</w:t>
      </w:r>
    </w:p>
    <w:p w14:paraId="1F19389F" w14:textId="120D29A5" w:rsidR="00A55CCF" w:rsidRPr="00A55CCF" w:rsidRDefault="00CE161A" w:rsidP="00A55CCF">
      <w:pPr>
        <w:rPr>
          <w:lang w:val="es-CR"/>
        </w:rPr>
      </w:pPr>
      <w:r>
        <w:rPr>
          <w:lang w:val="es-CR"/>
        </w:rPr>
        <w:t>Anexo 1. Matriz de autoevaluación para medir el anteproyecto</w:t>
      </w:r>
    </w:p>
    <w:p w14:paraId="7D141A83" w14:textId="2CDA6CF2" w:rsidR="00A55CCF" w:rsidRDefault="00A55CCF" w:rsidP="00A55CCF">
      <w:pPr>
        <w:rPr>
          <w:lang w:val="es-CR"/>
        </w:rPr>
      </w:pPr>
      <w:r w:rsidRPr="00A55CCF">
        <w:rPr>
          <w:noProof/>
          <w:lang w:val="es-CR"/>
        </w:rPr>
        <w:drawing>
          <wp:inline distT="0" distB="0" distL="0" distR="0" wp14:anchorId="529249CB" wp14:editId="0DDB1D9D">
            <wp:extent cx="5486400" cy="1107440"/>
            <wp:effectExtent l="0" t="0" r="0" b="0"/>
            <wp:docPr id="1551644746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44746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9EA7" w14:textId="2FB74857" w:rsidR="00A55CCF" w:rsidRPr="00ED4752" w:rsidRDefault="00A55CCF" w:rsidP="00ED4752">
      <w:pPr>
        <w:jc w:val="center"/>
        <w:rPr>
          <w:b/>
          <w:bCs/>
          <w:lang w:val="es-CR"/>
        </w:rPr>
      </w:pPr>
      <w:r w:rsidRPr="00ED4752">
        <w:rPr>
          <w:b/>
          <w:bCs/>
          <w:lang w:val="es-CR"/>
        </w:rPr>
        <w:t>Firma del tutor</w:t>
      </w:r>
    </w:p>
    <w:sectPr w:rsidR="00A55CCF" w:rsidRPr="00ED47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63D54"/>
    <w:multiLevelType w:val="multilevel"/>
    <w:tmpl w:val="F12C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E67B2"/>
    <w:multiLevelType w:val="multilevel"/>
    <w:tmpl w:val="D2A8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A38E2"/>
    <w:multiLevelType w:val="multilevel"/>
    <w:tmpl w:val="DFF2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57DA9"/>
    <w:multiLevelType w:val="multilevel"/>
    <w:tmpl w:val="FBC0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906EAE"/>
    <w:multiLevelType w:val="multilevel"/>
    <w:tmpl w:val="B21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8460819">
    <w:abstractNumId w:val="8"/>
  </w:num>
  <w:num w:numId="2" w16cid:durableId="2054957096">
    <w:abstractNumId w:val="6"/>
  </w:num>
  <w:num w:numId="3" w16cid:durableId="307444311">
    <w:abstractNumId w:val="5"/>
  </w:num>
  <w:num w:numId="4" w16cid:durableId="1521504460">
    <w:abstractNumId w:val="4"/>
  </w:num>
  <w:num w:numId="5" w16cid:durableId="414477666">
    <w:abstractNumId w:val="7"/>
  </w:num>
  <w:num w:numId="6" w16cid:durableId="233245865">
    <w:abstractNumId w:val="3"/>
  </w:num>
  <w:num w:numId="7" w16cid:durableId="1393843222">
    <w:abstractNumId w:val="2"/>
  </w:num>
  <w:num w:numId="8" w16cid:durableId="1115833047">
    <w:abstractNumId w:val="1"/>
  </w:num>
  <w:num w:numId="9" w16cid:durableId="967587797">
    <w:abstractNumId w:val="0"/>
  </w:num>
  <w:num w:numId="10" w16cid:durableId="696738377">
    <w:abstractNumId w:val="13"/>
  </w:num>
  <w:num w:numId="11" w16cid:durableId="1698236642">
    <w:abstractNumId w:val="12"/>
  </w:num>
  <w:num w:numId="12" w16cid:durableId="691615563">
    <w:abstractNumId w:val="9"/>
  </w:num>
  <w:num w:numId="13" w16cid:durableId="1573421009">
    <w:abstractNumId w:val="10"/>
  </w:num>
  <w:num w:numId="14" w16cid:durableId="1968125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679"/>
    <w:rsid w:val="001347D0"/>
    <w:rsid w:val="0015074B"/>
    <w:rsid w:val="00213219"/>
    <w:rsid w:val="0029639D"/>
    <w:rsid w:val="00326F90"/>
    <w:rsid w:val="00374738"/>
    <w:rsid w:val="003B5232"/>
    <w:rsid w:val="003E6AE9"/>
    <w:rsid w:val="00511EF7"/>
    <w:rsid w:val="00A55CCF"/>
    <w:rsid w:val="00AA1D8D"/>
    <w:rsid w:val="00AA4E0B"/>
    <w:rsid w:val="00AC6EB6"/>
    <w:rsid w:val="00B47730"/>
    <w:rsid w:val="00BC5DEE"/>
    <w:rsid w:val="00CB0664"/>
    <w:rsid w:val="00CE161A"/>
    <w:rsid w:val="00D519AB"/>
    <w:rsid w:val="00D97374"/>
    <w:rsid w:val="00E20EA5"/>
    <w:rsid w:val="00ED47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675BB"/>
  <w14:defaultImageDpi w14:val="300"/>
  <w15:docId w15:val="{333063D4-6A66-4EC0-B9ED-987EBA72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1e588e-5c2e-4b1b-9928-db7bcea353fe">
      <Terms xmlns="http://schemas.microsoft.com/office/infopath/2007/PartnerControls"/>
    </lcf76f155ced4ddcb4097134ff3c332f>
    <TaxCatchAll xmlns="4ade3cf4-be85-4626-b0ec-d912c86c81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5D950EA26922409CE2162A9BD2FD04" ma:contentTypeVersion="14" ma:contentTypeDescription="Crear nuevo documento." ma:contentTypeScope="" ma:versionID="03e0b0fd137ae0cb256a0176ca8609c6">
  <xsd:schema xmlns:xsd="http://www.w3.org/2001/XMLSchema" xmlns:xs="http://www.w3.org/2001/XMLSchema" xmlns:p="http://schemas.microsoft.com/office/2006/metadata/properties" xmlns:ns2="f61e588e-5c2e-4b1b-9928-db7bcea353fe" xmlns:ns3="4ade3cf4-be85-4626-b0ec-d912c86c8163" targetNamespace="http://schemas.microsoft.com/office/2006/metadata/properties" ma:root="true" ma:fieldsID="c1ba69429e8a7d2bd9c33d8b0813dcc8" ns2:_="" ns3:_="">
    <xsd:import namespace="f61e588e-5c2e-4b1b-9928-db7bcea353fe"/>
    <xsd:import namespace="4ade3cf4-be85-4626-b0ec-d912c86c8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e588e-5c2e-4b1b-9928-db7bcea35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b6f29e5-583e-4ec3-9caa-eb674acb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3cf4-be85-4626-b0ec-d912c86c816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c7a659-4bb4-45d0-b3ee-3219060092ce}" ma:internalName="TaxCatchAll" ma:showField="CatchAllData" ma:web="4ade3cf4-be85-4626-b0ec-d912c86c8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84D92-B429-45D6-8D33-E4C700B283CA}">
  <ds:schemaRefs>
    <ds:schemaRef ds:uri="http://schemas.microsoft.com/office/2006/metadata/properties"/>
    <ds:schemaRef ds:uri="http://schemas.microsoft.com/office/infopath/2007/PartnerControls"/>
    <ds:schemaRef ds:uri="f61e588e-5c2e-4b1b-9928-db7bcea353fe"/>
    <ds:schemaRef ds:uri="4ade3cf4-be85-4626-b0ec-d912c86c8163"/>
  </ds:schemaRefs>
</ds:datastoreItem>
</file>

<file path=customXml/itemProps3.xml><?xml version="1.0" encoding="utf-8"?>
<ds:datastoreItem xmlns:ds="http://schemas.openxmlformats.org/officeDocument/2006/customXml" ds:itemID="{9107BA61-DDF2-48DB-9FAC-A67E71E6C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47DB0-10E1-4B25-9172-41BBAB08A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e588e-5c2e-4b1b-9928-db7bcea353fe"/>
    <ds:schemaRef ds:uri="4ade3cf4-be85-4626-b0ec-d912c86c8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YAMILETH HERNANDEZ CANO</cp:lastModifiedBy>
  <cp:revision>4</cp:revision>
  <dcterms:created xsi:type="dcterms:W3CDTF">2026-02-17T03:35:00Z</dcterms:created>
  <dcterms:modified xsi:type="dcterms:W3CDTF">2026-05-12T22:18:00Z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0x010100675D950EA26922409CE2162A9BD2FD04</vt:lpwstr>
  </property>
</Properties>
</file>